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F" w:rsidRPr="00B4442F" w:rsidRDefault="00B4442F" w:rsidP="00B4442F">
      <w:pPr>
        <w:tabs>
          <w:tab w:val="left" w:pos="284"/>
        </w:tabs>
        <w:rPr>
          <w:rFonts w:ascii="Times New Roman" w:hAnsi="Times New Roman"/>
          <w:bCs/>
          <w:sz w:val="26"/>
          <w:szCs w:val="26"/>
          <w:lang w:val="en-US"/>
        </w:rPr>
      </w:pPr>
      <w:bookmarkStart w:id="0" w:name="_GoBack"/>
      <w:bookmarkEnd w:id="0"/>
    </w:p>
    <w:tbl>
      <w:tblPr>
        <w:tblW w:w="9213" w:type="dxa"/>
        <w:tblLook w:val="01E0" w:firstRow="1" w:lastRow="1" w:firstColumn="1" w:lastColumn="1" w:noHBand="0" w:noVBand="0"/>
      </w:tblPr>
      <w:tblGrid>
        <w:gridCol w:w="9213"/>
      </w:tblGrid>
      <w:tr w:rsidR="00A45EA7" w:rsidRPr="002E3980" w:rsidTr="00E153C8">
        <w:tc>
          <w:tcPr>
            <w:tcW w:w="9213" w:type="dxa"/>
          </w:tcPr>
          <w:p w:rsidR="00E153C8" w:rsidRPr="00011BE0" w:rsidRDefault="00002E4C" w:rsidP="00011BE0">
            <w:pPr>
              <w:ind w:left="1134" w:hanging="1134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11BE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Câu</w:t>
            </w:r>
            <w:proofErr w:type="spellEnd"/>
            <w:r w:rsidRPr="00011BE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1</w:t>
            </w:r>
            <w:r w:rsidR="00904B68" w:rsidRPr="00011BE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C31C7A" w:rsidRPr="00011BE0">
              <w:rPr>
                <w:rFonts w:ascii="Times New Roman" w:hAnsi="Times New Roman"/>
                <w:sz w:val="26"/>
                <w:szCs w:val="26"/>
                <w:lang w:val="en-US"/>
              </w:rPr>
              <w:t>(4</w:t>
            </w:r>
            <w:r w:rsidR="00904B68" w:rsidRPr="00011BE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.0 </w:t>
            </w:r>
            <w:proofErr w:type="spellStart"/>
            <w:r w:rsidR="00904B68" w:rsidRPr="00011BE0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="00904B68" w:rsidRPr="00011BE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011BE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Nhập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định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dạng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văn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bản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theo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mẫu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tập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tin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với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tên</w:t>
            </w:r>
            <w:proofErr w:type="spellEnd"/>
            <w:r w:rsidR="00011BE0" w:rsidRPr="00011BE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Word2.docx</w:t>
            </w:r>
          </w:p>
          <w:p w:rsidR="00E153C8" w:rsidRDefault="00E153C8" w:rsidP="001B5EB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153C8" w:rsidRPr="00E153C8" w:rsidRDefault="00E153C8" w:rsidP="00E153C8">
            <w:pPr>
              <w:shd w:val="clear" w:color="auto" w:fill="BFBFBF" w:themeFill="background1" w:themeFillShade="BF"/>
              <w:spacing w:after="150" w:line="384" w:lineRule="atLeast"/>
              <w:ind w:right="4461"/>
              <w:jc w:val="center"/>
              <w:outlineLvl w:val="2"/>
              <w:rPr>
                <w:rFonts w:ascii="Times New Roman" w:hAnsi="Times New Roman"/>
                <w:color w:val="auto"/>
                <w:lang w:val="en-US" w:eastAsia="en-US"/>
              </w:rPr>
            </w:pP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>TURN ON CHANGE TRACKING</w:t>
            </w:r>
          </w:p>
          <w:p w:rsidR="00E153C8" w:rsidRPr="00E153C8" w:rsidRDefault="00E153C8" w:rsidP="00E153C8">
            <w:pPr>
              <w:numPr>
                <w:ilvl w:val="0"/>
                <w:numId w:val="12"/>
              </w:numPr>
              <w:spacing w:before="120" w:after="120" w:line="384" w:lineRule="atLeast"/>
              <w:ind w:left="390" w:right="390"/>
              <w:rPr>
                <w:rFonts w:ascii="Times New Roman" w:hAnsi="Times New Roman"/>
                <w:color w:val="auto"/>
                <w:lang w:val="en-US" w:eastAsia="en-US"/>
              </w:rPr>
            </w:pP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On the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Review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tab, in the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Tracking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group, click the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Track Changes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image. </w:t>
            </w:r>
          </w:p>
          <w:p w:rsidR="00E153C8" w:rsidRPr="00E153C8" w:rsidRDefault="00E153C8" w:rsidP="00E153C8">
            <w:pPr>
              <w:spacing w:before="270" w:after="270" w:line="384" w:lineRule="atLeast"/>
              <w:ind w:left="390" w:right="390"/>
              <w:rPr>
                <w:rFonts w:ascii="Times New Roman" w:hAnsi="Times New Roman"/>
                <w:color w:val="auto"/>
                <w:lang w:val="en-US" w:eastAsia="en-US"/>
              </w:rPr>
            </w:pP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To add a track changes indicator to the status bar, right-click the status bar and click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Track Changes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>. Click the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 xml:space="preserve"> Track Changes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indicator on the status bar to turn Track Changes on or off.</w:t>
            </w:r>
          </w:p>
          <w:p w:rsidR="00E153C8" w:rsidRPr="00E153C8" w:rsidRDefault="00E153C8" w:rsidP="00E153C8">
            <w:pPr>
              <w:spacing w:line="384" w:lineRule="atLeast"/>
              <w:rPr>
                <w:rFonts w:ascii="Times New Roman" w:hAnsi="Times New Roman"/>
                <w:color w:val="auto"/>
                <w:lang w:val="en-US" w:eastAsia="en-US"/>
              </w:rPr>
            </w:pPr>
            <w:r w:rsidRPr="005864EE">
              <w:rPr>
                <w:rFonts w:ascii="Times New Roman" w:hAnsi="Times New Roman"/>
                <w:noProof/>
                <w:color w:val="auto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48DE5807" wp14:editId="14E3D4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-821690</wp:posOffset>
                  </wp:positionV>
                  <wp:extent cx="2313940" cy="842645"/>
                  <wp:effectExtent l="0" t="0" r="0" b="0"/>
                  <wp:wrapSquare wrapText="bothSides"/>
                  <wp:docPr id="9" name="Picture 9" descr="O14 Rib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14 Rib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3C8">
              <w:rPr>
                <w:rFonts w:ascii="Times New Roman" w:hAnsi="Times New Roman"/>
                <w:caps/>
                <w:color w:val="auto"/>
                <w:bdr w:val="single" w:sz="6" w:space="1" w:color="EAEAEA" w:frame="1"/>
                <w:shd w:val="clear" w:color="auto" w:fill="F9F9F9"/>
                <w:lang w:val="en-US" w:eastAsia="en-US"/>
              </w:rPr>
              <w:t xml:space="preserve"> Note  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  If the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Track Changes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command is unavailable, you might have to turn off document protection. On the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Review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tab, in the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Protect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group, click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Restrict Editing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, and then click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Stop Protection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at the bottom of the </w:t>
            </w:r>
            <w:r w:rsidRPr="00E153C8">
              <w:rPr>
                <w:rFonts w:ascii="Times New Roman" w:hAnsi="Times New Roman"/>
                <w:b/>
                <w:bCs/>
                <w:color w:val="auto"/>
                <w:lang w:val="en-US" w:eastAsia="en-US"/>
              </w:rPr>
              <w:t>Protect Document</w:t>
            </w:r>
            <w:r w:rsidRPr="00E153C8">
              <w:rPr>
                <w:rFonts w:ascii="Times New Roman" w:hAnsi="Times New Roman"/>
                <w:color w:val="auto"/>
                <w:lang w:val="en-US" w:eastAsia="en-US"/>
              </w:rPr>
              <w:t xml:space="preserve"> task pane. (You might need to know the document password.) </w:t>
            </w:r>
          </w:p>
          <w:p w:rsidR="00E153C8" w:rsidRDefault="00E153C8" w:rsidP="001B5EB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A45EA7" w:rsidRPr="002E3980" w:rsidRDefault="00AB781E" w:rsidP="001B5EBD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en-US"/>
              </w:rPr>
            </w:pPr>
            <w:r w:rsidRPr="00AB781E">
              <w:rPr>
                <w:rFonts w:ascii="Times New Roman" w:hAnsi="Times New Roman"/>
                <w:color w:val="333333"/>
                <w:sz w:val="26"/>
                <w:szCs w:val="26"/>
              </w:rPr>
              <w:t> </w:t>
            </w:r>
            <w:r w:rsidR="00A45EA7" w:rsidRPr="002E3980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en-US"/>
              </w:rPr>
              <w:t>YÊU CẦU:</w:t>
            </w:r>
          </w:p>
          <w:p w:rsidR="00A45EA7" w:rsidRPr="002E3980" w:rsidRDefault="00A45EA7" w:rsidP="00CE0BB5">
            <w:pPr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[</w:t>
            </w:r>
            <w:r w:rsidR="00E153C8"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Nhập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nội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dung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đầy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đủ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đúng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chính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tả</w:t>
            </w:r>
            <w:proofErr w:type="spellEnd"/>
          </w:p>
          <w:p w:rsidR="00A45EA7" w:rsidRPr="002E3980" w:rsidRDefault="00CE0BB5" w:rsidP="00CE0BB5">
            <w:pPr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[</w:t>
            </w:r>
            <w:r w:rsidR="00E153C8">
              <w:rPr>
                <w:rFonts w:ascii="Times New Roman" w:hAnsi="Times New Roman"/>
                <w:sz w:val="26"/>
                <w:szCs w:val="26"/>
                <w:lang w:val="en-US" w:eastAsia="en-US"/>
              </w:rPr>
              <w:t>1.0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đ]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Chèn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Picture</w:t>
            </w:r>
            <w:r w:rsidR="0092346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thí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sinh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có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thể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chèn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ảnh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khác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)</w:t>
            </w:r>
            <w:r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>và</w:t>
            </w:r>
            <w:proofErr w:type="spellEnd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đúng</w:t>
            </w:r>
            <w:proofErr w:type="spellEnd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E0BB5">
              <w:rPr>
                <w:rFonts w:ascii="Times New Roman" w:hAnsi="Times New Roman"/>
                <w:sz w:val="26"/>
                <w:szCs w:val="26"/>
                <w:lang w:val="en-US" w:eastAsia="en-US"/>
              </w:rPr>
              <w:t>mẫu</w:t>
            </w:r>
            <w:proofErr w:type="spellEnd"/>
          </w:p>
          <w:p w:rsidR="00A45EA7" w:rsidRPr="002E3980" w:rsidRDefault="00A45EA7" w:rsidP="00CE0BB5">
            <w:pPr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in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đậm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nghiêng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,</w:t>
            </w: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màu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nền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chia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cột</w:t>
            </w:r>
            <w:proofErr w:type="spellEnd"/>
          </w:p>
          <w:p w:rsidR="00C31C7A" w:rsidRDefault="00C31C7A" w:rsidP="003A3AA9">
            <w:pPr>
              <w:ind w:left="57"/>
              <w:rPr>
                <w:b/>
                <w:sz w:val="26"/>
                <w:szCs w:val="26"/>
                <w:lang w:val="en-US"/>
              </w:rPr>
            </w:pPr>
          </w:p>
          <w:p w:rsidR="00A45EA7" w:rsidRPr="00B448AA" w:rsidRDefault="00A45EA7" w:rsidP="003A3AA9">
            <w:pPr>
              <w:ind w:left="57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E3980">
              <w:rPr>
                <w:b/>
                <w:sz w:val="26"/>
                <w:szCs w:val="26"/>
                <w:lang w:val="en-US"/>
              </w:rPr>
              <w:t>C</w:t>
            </w:r>
            <w:r w:rsidRPr="002E39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âu</w:t>
            </w:r>
            <w:proofErr w:type="spellEnd"/>
            <w:r w:rsidRPr="002E39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  <w:r w:rsidR="00904B6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904B68" w:rsidRPr="00D957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(2.0 </w:t>
            </w:r>
            <w:proofErr w:type="spellStart"/>
            <w:r w:rsidR="00904B68" w:rsidRPr="00D95793">
              <w:rPr>
                <w:rFonts w:ascii="Times New Roman" w:hAnsi="Times New Roman"/>
                <w:sz w:val="26"/>
                <w:szCs w:val="26"/>
                <w:lang w:val="en-US"/>
              </w:rPr>
              <w:t>điểm</w:t>
            </w:r>
            <w:proofErr w:type="spellEnd"/>
            <w:r w:rsidR="00904B68" w:rsidRPr="00D9579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D95793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Chèn</w:t>
            </w:r>
            <w:proofErr w:type="spellEnd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B61205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Shape </w:t>
            </w:r>
            <w:proofErr w:type="spellStart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định</w:t>
            </w:r>
            <w:proofErr w:type="spellEnd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dạng</w:t>
            </w:r>
            <w:proofErr w:type="spellEnd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theo</w:t>
            </w:r>
            <w:proofErr w:type="spellEnd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B448A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mẫu</w:t>
            </w:r>
            <w:proofErr w:type="spellEnd"/>
          </w:p>
          <w:p w:rsidR="00A45EA7" w:rsidRDefault="006560E8" w:rsidP="00D835EB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</w:p>
          <w:p w:rsidR="00D835EB" w:rsidRDefault="00A022BD" w:rsidP="00D835EB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6096F0C5" wp14:editId="199FAFED">
                      <wp:extent cx="5550011" cy="2138900"/>
                      <wp:effectExtent l="57150" t="38100" r="69850" b="71120"/>
                      <wp:docPr id="8" name="Flowchart: Multidocumen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0011" cy="2138900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2BD" w:rsidRPr="00A022BD" w:rsidRDefault="00A022BD" w:rsidP="00A022BD">
                                  <w:pPr>
                                    <w:pBdr>
                                      <w:bottom w:val="double" w:sz="6" w:space="1" w:color="auto"/>
                                    </w:pBd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02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MỘT SỐ TỔ HỢP PHÍM TẮT THƯỜNG SỬ DỤNG</w:t>
                                  </w:r>
                                </w:p>
                                <w:p w:rsidR="00A022BD" w:rsidRPr="00A022BD" w:rsidRDefault="00A022BD" w:rsidP="00225AF5">
                                  <w:pPr>
                                    <w:tabs>
                                      <w:tab w:val="right" w:pos="1276"/>
                                      <w:tab w:val="right" w:pos="6237"/>
                                    </w:tabs>
                                    <w:spacing w:before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ab/>
                                  </w:r>
                                  <w:r w:rsidRPr="00464E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>Tổ hợp p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>hím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ab/>
                                    <w:t xml:space="preserve">Ý nghĩa </w:t>
                                  </w:r>
                                </w:p>
                                <w:p w:rsidR="00A022BD" w:rsidRPr="00A022BD" w:rsidRDefault="00A022BD" w:rsidP="00A022BD">
                                  <w:pPr>
                                    <w:tabs>
                                      <w:tab w:val="left" w:pos="284"/>
                                      <w:tab w:val="right" w:leader="dot" w:pos="7230"/>
                                    </w:tabs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ab/>
                                    <w:t>CTRL</w:t>
                                  </w:r>
                                  <w:r w:rsidR="00225AF5" w:rsidRPr="00B448AA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_</w:t>
                                  </w:r>
                                  <w:r w:rsidRPr="00464E03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A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ab/>
                                  </w:r>
                                  <w:r w:rsidRPr="00464E03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Chọn tất cả nội dung trong tập tin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022BD" w:rsidRPr="00A022BD" w:rsidRDefault="00A022BD" w:rsidP="00A022BD">
                                  <w:pPr>
                                    <w:tabs>
                                      <w:tab w:val="left" w:pos="284"/>
                                      <w:tab w:val="right" w:leader="dot" w:pos="7230"/>
                                    </w:tabs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ab/>
                                    <w:t>CTRL</w:t>
                                  </w:r>
                                  <w:r w:rsidR="00225AF5" w:rsidRPr="00225AF5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_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SHIFT</w:t>
                                  </w:r>
                                  <w:r w:rsidR="00225AF5" w:rsidRPr="00225AF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>_</w:t>
                                  </w:r>
                                  <w:r w:rsidRPr="00464E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ab/>
                                  </w:r>
                                  <w:r w:rsidRPr="00464E03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Định đạng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 chỉ số trên. </w:t>
                                  </w:r>
                                </w:p>
                                <w:p w:rsidR="00A022BD" w:rsidRPr="00A022BD" w:rsidRDefault="00A022BD" w:rsidP="00A022BD">
                                  <w:pPr>
                                    <w:tabs>
                                      <w:tab w:val="left" w:pos="284"/>
                                      <w:tab w:val="right" w:leader="dot" w:pos="7230"/>
                                    </w:tabs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ab/>
                                    <w:t xml:space="preserve">CTRL </w:t>
                                  </w:r>
                                  <w:r w:rsidR="00225AF5" w:rsidRPr="00225AF5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_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>=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ab/>
                                  </w:r>
                                  <w:r w:rsidRPr="00464E03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Định dạng </w:t>
                                  </w:r>
                                  <w:r w:rsidRPr="00A022BD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chỉ số dưới.</w:t>
                                  </w:r>
                                </w:p>
                                <w:p w:rsidR="00A022BD" w:rsidRDefault="00A022BD" w:rsidP="00A022BD">
                                  <w:pPr>
                                    <w:tabs>
                                      <w:tab w:val="right" w:leader="dot" w:pos="7230"/>
                                    </w:tabs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Flowchart: Multidocument 8" o:spid="_x0000_s1027" type="#_x0000_t115" style="width:437pt;height:1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022BD" w:rsidRPr="00A022BD" w:rsidRDefault="00A022BD" w:rsidP="00A022BD">
                            <w:pPr>
                              <w:pBdr>
                                <w:bottom w:val="doub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22BD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MỘT SỐ TỔ HỢP PHÍM TẮT THƯỜNG SỬ DỤNG</w:t>
                            </w:r>
                          </w:p>
                          <w:p w:rsidR="00A022BD" w:rsidRPr="00A022BD" w:rsidRDefault="00A022BD" w:rsidP="00225AF5">
                            <w:pPr>
                              <w:tabs>
                                <w:tab w:val="right" w:pos="1276"/>
                                <w:tab w:val="right" w:pos="6237"/>
                              </w:tabs>
                              <w:spacing w:before="12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A022BD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Pr="00464E03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Tổ hợp p</w:t>
                            </w:r>
                            <w:r w:rsidRPr="00A022BD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hím</w:t>
                            </w:r>
                            <w:r w:rsidRPr="00A022BD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ab/>
                              <w:t xml:space="preserve">Ý nghĩa </w:t>
                            </w:r>
                          </w:p>
                          <w:p w:rsidR="00A022BD" w:rsidRPr="00A022BD" w:rsidRDefault="00A022BD" w:rsidP="00A022BD">
                            <w:pPr>
                              <w:tabs>
                                <w:tab w:val="left" w:pos="284"/>
                                <w:tab w:val="right" w:leader="dot" w:pos="7230"/>
                              </w:tabs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ab/>
                              <w:t>CTRL</w:t>
                            </w:r>
                            <w:r w:rsidR="00225AF5">
                              <w:rPr>
                                <w:rFonts w:ascii="Times New Roman" w:hAnsi="Times New Roman"/>
                                <w:szCs w:val="20"/>
                                <w:lang w:val="en-US"/>
                              </w:rPr>
                              <w:t>_</w:t>
                            </w:r>
                            <w:r w:rsidRPr="00464E03">
                              <w:rPr>
                                <w:rFonts w:ascii="Times New Roman" w:hAnsi="Times New Roman"/>
                                <w:szCs w:val="20"/>
                              </w:rPr>
                              <w:t>A</w:t>
                            </w: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ab/>
                            </w:r>
                            <w:r w:rsidRPr="00464E03">
                              <w:rPr>
                                <w:rFonts w:ascii="Times New Roman" w:hAnsi="Times New Roman"/>
                                <w:szCs w:val="20"/>
                              </w:rPr>
                              <w:t>Chọn tất cả nội dung trong tập tin</w:t>
                            </w: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>.</w:t>
                            </w:r>
                          </w:p>
                          <w:p w:rsidR="00A022BD" w:rsidRPr="00A022BD" w:rsidRDefault="00A022BD" w:rsidP="00A022BD">
                            <w:pPr>
                              <w:tabs>
                                <w:tab w:val="left" w:pos="284"/>
                                <w:tab w:val="right" w:leader="dot" w:pos="7230"/>
                              </w:tabs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ab/>
                              <w:t>CTRL</w:t>
                            </w:r>
                            <w:r w:rsidR="00225AF5" w:rsidRPr="00225AF5">
                              <w:rPr>
                                <w:rFonts w:ascii="Times New Roman" w:hAnsi="Times New Roman"/>
                                <w:szCs w:val="20"/>
                              </w:rPr>
                              <w:t>_</w:t>
                            </w: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>SHIFT</w:t>
                            </w:r>
                            <w:r w:rsidR="00225AF5" w:rsidRPr="00225AF5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_</w:t>
                            </w:r>
                            <w:r w:rsidRPr="00464E03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ab/>
                            </w:r>
                            <w:r w:rsidRPr="00464E03">
                              <w:rPr>
                                <w:rFonts w:ascii="Times New Roman" w:hAnsi="Times New Roman"/>
                                <w:szCs w:val="20"/>
                              </w:rPr>
                              <w:t>Định đạng</w:t>
                            </w: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chỉ số trên. </w:t>
                            </w:r>
                          </w:p>
                          <w:p w:rsidR="00A022BD" w:rsidRPr="00A022BD" w:rsidRDefault="00A022BD" w:rsidP="00A022BD">
                            <w:pPr>
                              <w:tabs>
                                <w:tab w:val="left" w:pos="284"/>
                                <w:tab w:val="right" w:leader="dot" w:pos="7230"/>
                              </w:tabs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ab/>
                              <w:t xml:space="preserve">CTRL </w:t>
                            </w:r>
                            <w:r w:rsidR="00225AF5" w:rsidRPr="00225AF5">
                              <w:rPr>
                                <w:rFonts w:ascii="Times New Roman" w:hAnsi="Times New Roman"/>
                                <w:szCs w:val="20"/>
                              </w:rPr>
                              <w:t>_</w:t>
                            </w:r>
                            <w:r w:rsidRPr="00A022BD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ab/>
                            </w:r>
                            <w:r w:rsidRPr="00464E03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Định dạng </w:t>
                            </w:r>
                            <w:r w:rsidRPr="00A022BD">
                              <w:rPr>
                                <w:rFonts w:ascii="Times New Roman" w:hAnsi="Times New Roman"/>
                                <w:szCs w:val="20"/>
                              </w:rPr>
                              <w:t>chỉ số dưới.</w:t>
                            </w:r>
                          </w:p>
                          <w:p w:rsidR="00A022BD" w:rsidRDefault="00A022BD" w:rsidP="00A022BD">
                            <w:pPr>
                              <w:tabs>
                                <w:tab w:val="right" w:leader="dot" w:pos="7230"/>
                              </w:tabs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022BD" w:rsidRPr="002E3980" w:rsidRDefault="00A022BD" w:rsidP="00D835EB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EC0DA6" w:rsidRPr="002E3980" w:rsidRDefault="00EC0DA6" w:rsidP="00EC0DA6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  <w:r w:rsidRPr="002E3980">
        <w:rPr>
          <w:rFonts w:ascii="Times New Roman" w:hAnsi="Times New Roman"/>
          <w:b/>
          <w:sz w:val="26"/>
          <w:szCs w:val="26"/>
          <w:u w:val="single"/>
          <w:lang w:val="en-US" w:eastAsia="en-US"/>
        </w:rPr>
        <w:t>YÊU CẦU:</w:t>
      </w:r>
    </w:p>
    <w:p w:rsidR="00EC0DA6" w:rsidRPr="002E3980" w:rsidRDefault="00EC0DA6" w:rsidP="00EC0DA6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Chèn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en-US"/>
        </w:rPr>
        <w:t xml:space="preserve">Shapes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</w:p>
    <w:p w:rsidR="00EC0DA6" w:rsidRDefault="00EC0DA6" w:rsidP="00EC0DA6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Nhập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tab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D95793" w:rsidRPr="002E3980" w:rsidRDefault="00D95793" w:rsidP="00D95793">
      <w:pPr>
        <w:ind w:left="360"/>
        <w:rPr>
          <w:rFonts w:ascii="Times New Roman" w:hAnsi="Times New Roman"/>
          <w:sz w:val="26"/>
          <w:szCs w:val="26"/>
          <w:lang w:val="en-US" w:eastAsia="en-US"/>
        </w:rPr>
      </w:pPr>
    </w:p>
    <w:p w:rsidR="00EC0DA6" w:rsidRPr="002E3980" w:rsidRDefault="00EC0DA6" w:rsidP="009D646F">
      <w:pPr>
        <w:rPr>
          <w:b/>
          <w:vanish/>
          <w:sz w:val="26"/>
          <w:szCs w:val="26"/>
          <w:lang w:val="en-US"/>
        </w:rPr>
      </w:pPr>
    </w:p>
    <w:p w:rsidR="006B0E58" w:rsidRPr="00B448AA" w:rsidRDefault="00002E4C" w:rsidP="00C802FA">
      <w:pPr>
        <w:tabs>
          <w:tab w:val="left" w:pos="7513"/>
        </w:tabs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2E3980">
        <w:rPr>
          <w:b/>
          <w:sz w:val="26"/>
          <w:szCs w:val="26"/>
          <w:lang w:val="en-US"/>
        </w:rPr>
        <w:t>C</w:t>
      </w:r>
      <w:r w:rsidR="00ED5D07" w:rsidRPr="002E3980">
        <w:rPr>
          <w:rFonts w:ascii="Times New Roman" w:hAnsi="Times New Roman"/>
          <w:b/>
          <w:sz w:val="26"/>
          <w:szCs w:val="26"/>
          <w:lang w:val="en-US"/>
        </w:rPr>
        <w:t>âu</w:t>
      </w:r>
      <w:proofErr w:type="spellEnd"/>
      <w:r w:rsidR="00ED5D07" w:rsidRPr="002E3980">
        <w:rPr>
          <w:rFonts w:ascii="Times New Roman" w:hAnsi="Times New Roman"/>
          <w:b/>
          <w:sz w:val="26"/>
          <w:szCs w:val="26"/>
          <w:lang w:val="en-US"/>
        </w:rPr>
        <w:t xml:space="preserve"> 3</w:t>
      </w:r>
      <w:r w:rsidR="00D9579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95793" w:rsidRPr="00D95793">
        <w:rPr>
          <w:rFonts w:ascii="Times New Roman" w:hAnsi="Times New Roman"/>
          <w:sz w:val="26"/>
          <w:szCs w:val="26"/>
          <w:lang w:val="en-US"/>
        </w:rPr>
        <w:t>(</w:t>
      </w:r>
      <w:r w:rsidR="00C31C7A">
        <w:rPr>
          <w:rFonts w:ascii="Times New Roman" w:hAnsi="Times New Roman"/>
          <w:sz w:val="26"/>
          <w:szCs w:val="26"/>
          <w:lang w:val="en-US"/>
        </w:rPr>
        <w:t>4</w:t>
      </w:r>
      <w:r w:rsidR="00D95793">
        <w:rPr>
          <w:rFonts w:ascii="Times New Roman" w:hAnsi="Times New Roman"/>
          <w:sz w:val="26"/>
          <w:szCs w:val="26"/>
          <w:lang w:val="en-US"/>
        </w:rPr>
        <w:t>.0điểm)</w:t>
      </w:r>
      <w:r w:rsidRPr="002E3980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proofErr w:type="spellStart"/>
      <w:r w:rsidR="00D95793" w:rsidRPr="00B448AA">
        <w:rPr>
          <w:rFonts w:ascii="Times New Roman" w:hAnsi="Times New Roman"/>
          <w:b/>
          <w:sz w:val="26"/>
          <w:szCs w:val="26"/>
          <w:lang w:val="en-US"/>
        </w:rPr>
        <w:t>Nhập</w:t>
      </w:r>
      <w:proofErr w:type="spellEnd"/>
      <w:r w:rsidR="00264845" w:rsidRPr="00B448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264845" w:rsidRPr="00B448AA">
        <w:rPr>
          <w:rFonts w:ascii="Times New Roman" w:hAnsi="Times New Roman"/>
          <w:b/>
          <w:sz w:val="26"/>
          <w:szCs w:val="26"/>
          <w:lang w:val="en-US"/>
        </w:rPr>
        <w:t>và</w:t>
      </w:r>
      <w:proofErr w:type="spellEnd"/>
      <w:r w:rsidR="00264845" w:rsidRPr="00B448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264845" w:rsidRPr="00B448AA">
        <w:rPr>
          <w:rFonts w:ascii="Times New Roman" w:hAnsi="Times New Roman"/>
          <w:b/>
          <w:sz w:val="26"/>
          <w:szCs w:val="26"/>
          <w:lang w:val="en-US"/>
        </w:rPr>
        <w:t>định</w:t>
      </w:r>
      <w:proofErr w:type="spellEnd"/>
      <w:r w:rsidR="00264845" w:rsidRPr="00B448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264845" w:rsidRPr="00B448AA">
        <w:rPr>
          <w:rFonts w:ascii="Times New Roman" w:hAnsi="Times New Roman"/>
          <w:b/>
          <w:sz w:val="26"/>
          <w:szCs w:val="26"/>
          <w:lang w:val="en-US"/>
        </w:rPr>
        <w:t>dạng</w:t>
      </w:r>
      <w:proofErr w:type="spellEnd"/>
      <w:r w:rsidR="00264845" w:rsidRPr="00B448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022BD" w:rsidRPr="00B448AA">
        <w:rPr>
          <w:rFonts w:ascii="Times New Roman" w:hAnsi="Times New Roman"/>
          <w:b/>
          <w:sz w:val="26"/>
          <w:szCs w:val="26"/>
          <w:lang w:val="en-US"/>
        </w:rPr>
        <w:t>biểu</w:t>
      </w:r>
      <w:proofErr w:type="spellEnd"/>
      <w:r w:rsidR="00A022BD" w:rsidRPr="00B448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022BD" w:rsidRPr="00B448AA">
        <w:rPr>
          <w:rFonts w:ascii="Times New Roman" w:hAnsi="Times New Roman"/>
          <w:b/>
          <w:sz w:val="26"/>
          <w:szCs w:val="26"/>
          <w:lang w:val="en-US"/>
        </w:rPr>
        <w:t>mẫu</w:t>
      </w:r>
      <w:proofErr w:type="spellEnd"/>
      <w:r w:rsidR="00A022BD" w:rsidRPr="00B448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A022BD" w:rsidRPr="00B448AA">
        <w:rPr>
          <w:rFonts w:ascii="Times New Roman" w:hAnsi="Times New Roman"/>
          <w:b/>
          <w:sz w:val="26"/>
          <w:szCs w:val="26"/>
          <w:lang w:val="en-US"/>
        </w:rPr>
        <w:t>sau</w:t>
      </w:r>
      <w:proofErr w:type="spellEnd"/>
    </w:p>
    <w:p w:rsidR="00A022BD" w:rsidRDefault="00A022BD" w:rsidP="003C7C19">
      <w:pPr>
        <w:jc w:val="right"/>
        <w:rPr>
          <w:rFonts w:ascii="Times New Roman" w:hAnsi="Times New Roman"/>
          <w:i/>
          <w:sz w:val="22"/>
          <w:szCs w:val="26"/>
          <w:lang w:val="en-US" w:eastAsia="en-US"/>
        </w:rPr>
      </w:pPr>
    </w:p>
    <w:p w:rsidR="003C7C19" w:rsidRDefault="00A022BD" w:rsidP="003C7C19">
      <w:pPr>
        <w:jc w:val="right"/>
        <w:rPr>
          <w:rFonts w:ascii="Times New Roman" w:hAnsi="Times New Roman"/>
          <w:i/>
          <w:sz w:val="22"/>
          <w:szCs w:val="26"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E2CE254" wp14:editId="3AF37214">
            <wp:extent cx="5760085" cy="39126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2BD" w:rsidRPr="003C7C19" w:rsidRDefault="00A022BD" w:rsidP="003C7C19">
      <w:pPr>
        <w:jc w:val="right"/>
        <w:rPr>
          <w:rFonts w:ascii="Times New Roman" w:hAnsi="Times New Roman"/>
          <w:i/>
          <w:sz w:val="22"/>
          <w:szCs w:val="26"/>
          <w:lang w:val="en-US" w:eastAsia="en-US"/>
        </w:rPr>
      </w:pPr>
    </w:p>
    <w:p w:rsidR="006B6DA8" w:rsidRPr="002E3980" w:rsidRDefault="006B6DA8" w:rsidP="006B6DA8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  <w:r w:rsidRPr="002E3980">
        <w:rPr>
          <w:rFonts w:ascii="Times New Roman" w:hAnsi="Times New Roman"/>
          <w:b/>
          <w:sz w:val="26"/>
          <w:szCs w:val="26"/>
          <w:u w:val="single"/>
          <w:lang w:val="en-US" w:eastAsia="en-US"/>
        </w:rPr>
        <w:t>YÊU CẦU:</w:t>
      </w:r>
    </w:p>
    <w:p w:rsidR="006B6DA8" w:rsidRPr="002E3980" w:rsidRDefault="00264845" w:rsidP="00C31C7A">
      <w:pPr>
        <w:numPr>
          <w:ilvl w:val="0"/>
          <w:numId w:val="13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Chèn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bảng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</w:p>
    <w:p w:rsidR="00264845" w:rsidRPr="002E3980" w:rsidRDefault="00264845" w:rsidP="00C31C7A">
      <w:pPr>
        <w:numPr>
          <w:ilvl w:val="0"/>
          <w:numId w:val="13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border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màu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nền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D835EB" w:rsidRDefault="006B6DA8" w:rsidP="00C31C7A">
      <w:pPr>
        <w:numPr>
          <w:ilvl w:val="0"/>
          <w:numId w:val="13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>[0</w:t>
      </w:r>
      <w:r w:rsidR="00C31C7A">
        <w:rPr>
          <w:rFonts w:ascii="Times New Roman" w:hAnsi="Times New Roman"/>
          <w:sz w:val="26"/>
          <w:szCs w:val="26"/>
          <w:lang w:val="en-US" w:eastAsia="en-US"/>
        </w:rPr>
        <w:t>.5</w:t>
      </w: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đ] </w:t>
      </w:r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 w:rsidR="00DF6863">
        <w:rPr>
          <w:rFonts w:ascii="Times New Roman" w:hAnsi="Times New Roman"/>
          <w:sz w:val="26"/>
          <w:szCs w:val="26"/>
          <w:lang w:val="en-US" w:eastAsia="en-US"/>
        </w:rPr>
        <w:t xml:space="preserve">in </w:t>
      </w:r>
      <w:proofErr w:type="spellStart"/>
      <w:r w:rsidR="00DF6863">
        <w:rPr>
          <w:rFonts w:ascii="Times New Roman" w:hAnsi="Times New Roman"/>
          <w:sz w:val="26"/>
          <w:szCs w:val="26"/>
          <w:lang w:val="en-US" w:eastAsia="en-US"/>
        </w:rPr>
        <w:t>đậm</w:t>
      </w:r>
      <w:proofErr w:type="spellEnd"/>
      <w:r w:rsidR="00DF6863">
        <w:rPr>
          <w:rFonts w:ascii="Times New Roman" w:hAnsi="Times New Roman"/>
          <w:sz w:val="26"/>
          <w:szCs w:val="26"/>
          <w:lang w:val="en-US" w:eastAsia="en-US"/>
        </w:rPr>
        <w:t>,</w:t>
      </w:r>
      <w:r w:rsidR="00586C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 w:rsidR="00C31C7A">
        <w:rPr>
          <w:rFonts w:ascii="Times New Roman" w:hAnsi="Times New Roman"/>
          <w:sz w:val="26"/>
          <w:szCs w:val="26"/>
          <w:lang w:val="en-US" w:eastAsia="en-US"/>
        </w:rPr>
        <w:t xml:space="preserve">in </w:t>
      </w:r>
      <w:proofErr w:type="spellStart"/>
      <w:r w:rsidR="00C31C7A">
        <w:rPr>
          <w:rFonts w:ascii="Times New Roman" w:hAnsi="Times New Roman"/>
          <w:sz w:val="26"/>
          <w:szCs w:val="26"/>
          <w:lang w:val="en-US" w:eastAsia="en-US"/>
        </w:rPr>
        <w:t>nghiêng</w:t>
      </w:r>
      <w:proofErr w:type="spellEnd"/>
      <w:r w:rsidR="00C31C7A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C31C7A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="00C31C7A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C31C7A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C31C7A" w:rsidRDefault="00C31C7A" w:rsidP="00C31C7A">
      <w:pPr>
        <w:numPr>
          <w:ilvl w:val="0"/>
          <w:numId w:val="13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>[0</w:t>
      </w:r>
      <w:r>
        <w:rPr>
          <w:rFonts w:ascii="Times New Roman" w:hAnsi="Times New Roman"/>
          <w:sz w:val="26"/>
          <w:szCs w:val="26"/>
          <w:lang w:val="en-US" w:eastAsia="en-US"/>
        </w:rPr>
        <w:t>.5</w:t>
      </w: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đ]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Tab</w:t>
      </w:r>
    </w:p>
    <w:p w:rsidR="009B408F" w:rsidRDefault="00C31C7A" w:rsidP="00C31C7A">
      <w:pPr>
        <w:numPr>
          <w:ilvl w:val="0"/>
          <w:numId w:val="13"/>
        </w:numPr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 xml:space="preserve">[1.0đ]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Nhập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9B408F" w:rsidRP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P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P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P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P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P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P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Default="009B408F" w:rsidP="009B408F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9B408F" w:rsidRDefault="009B408F" w:rsidP="009B408F">
      <w:pPr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--- HẾT ---</w:t>
      </w:r>
    </w:p>
    <w:p w:rsidR="009B408F" w:rsidRDefault="009B408F" w:rsidP="009B408F">
      <w:pPr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9B408F" w:rsidRDefault="009B408F" w:rsidP="009B408F">
      <w:pPr>
        <w:tabs>
          <w:tab w:val="left" w:leader="dot" w:pos="5103"/>
          <w:tab w:val="left" w:leader="dot" w:pos="8789"/>
        </w:tabs>
        <w:rPr>
          <w:rFonts w:ascii="Times New Roman" w:hAnsi="Times New Roman"/>
          <w:b/>
          <w:i/>
          <w:sz w:val="26"/>
          <w:szCs w:val="26"/>
          <w:lang w:val="en-US" w:eastAsia="en-US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>Họ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>và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>tên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ab/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>Số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>báo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>danh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  <w:lang w:val="en-US" w:eastAsia="en-US"/>
        </w:rPr>
        <w:tab/>
      </w:r>
    </w:p>
    <w:p w:rsidR="00C31C7A" w:rsidRPr="009B408F" w:rsidRDefault="00C31C7A" w:rsidP="009B408F">
      <w:pPr>
        <w:jc w:val="center"/>
        <w:rPr>
          <w:rFonts w:ascii="Times New Roman" w:hAnsi="Times New Roman"/>
          <w:sz w:val="26"/>
          <w:szCs w:val="26"/>
          <w:lang w:val="en-US" w:eastAsia="en-US"/>
        </w:rPr>
      </w:pPr>
    </w:p>
    <w:sectPr w:rsidR="00C31C7A" w:rsidRPr="009B408F" w:rsidSect="00AB78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83" w:rsidRDefault="009A0283" w:rsidP="002D2C09">
      <w:r>
        <w:separator/>
      </w:r>
    </w:p>
  </w:endnote>
  <w:endnote w:type="continuationSeparator" w:id="0">
    <w:p w:rsidR="009A0283" w:rsidRDefault="009A0283" w:rsidP="002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196">
      <w:rPr>
        <w:noProof/>
      </w:rPr>
      <w:t>1</w:t>
    </w:r>
    <w:r>
      <w:rPr>
        <w:noProof/>
      </w:rPr>
      <w:fldChar w:fldCharType="end"/>
    </w:r>
  </w:p>
  <w:p w:rsidR="002D2C09" w:rsidRDefault="002D2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83" w:rsidRDefault="009A0283" w:rsidP="002D2C09">
      <w:r>
        <w:separator/>
      </w:r>
    </w:p>
  </w:footnote>
  <w:footnote w:type="continuationSeparator" w:id="0">
    <w:p w:rsidR="009A0283" w:rsidRDefault="009A0283" w:rsidP="002D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8.25pt" o:bullet="t">
        <v:imagedata r:id="rId1" o:title="hrefIcon"/>
      </v:shape>
    </w:pict>
  </w:numPicBullet>
  <w:numPicBullet w:numPicBulletId="1">
    <w:pict>
      <v:shape id="_x0000_i1030" type="#_x0000_t75" style="width:3.75pt;height:11.25pt" o:bullet="t">
        <v:imagedata r:id="rId2" o:title="bullet"/>
      </v:shape>
    </w:pict>
  </w:numPicBullet>
  <w:numPicBullet w:numPicBulletId="2">
    <w:pict>
      <v:shape id="_x0000_i1031" type="#_x0000_t75" style="width:3in;height:3in" o:bullet="t"/>
    </w:pict>
  </w:numPicBullet>
  <w:abstractNum w:abstractNumId="0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05F"/>
    <w:multiLevelType w:val="multilevel"/>
    <w:tmpl w:val="EFD440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30866"/>
    <w:multiLevelType w:val="hybridMultilevel"/>
    <w:tmpl w:val="C0D0A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355548A7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607A45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94420F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A408F1"/>
    <w:multiLevelType w:val="hybridMultilevel"/>
    <w:tmpl w:val="851E53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3157B"/>
    <w:multiLevelType w:val="hybridMultilevel"/>
    <w:tmpl w:val="D28E50DE"/>
    <w:lvl w:ilvl="0" w:tplc="7FB4AE30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1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7"/>
    <w:rsid w:val="00002E4C"/>
    <w:rsid w:val="00011BE0"/>
    <w:rsid w:val="0001431A"/>
    <w:rsid w:val="000178E1"/>
    <w:rsid w:val="0003059A"/>
    <w:rsid w:val="0004723F"/>
    <w:rsid w:val="00057AEE"/>
    <w:rsid w:val="00070CD4"/>
    <w:rsid w:val="000712D6"/>
    <w:rsid w:val="000753A7"/>
    <w:rsid w:val="0008132E"/>
    <w:rsid w:val="00090105"/>
    <w:rsid w:val="000B2A32"/>
    <w:rsid w:val="000C3E51"/>
    <w:rsid w:val="000D227A"/>
    <w:rsid w:val="000D4FFD"/>
    <w:rsid w:val="000D632D"/>
    <w:rsid w:val="000D7A16"/>
    <w:rsid w:val="000E1934"/>
    <w:rsid w:val="000E24FE"/>
    <w:rsid w:val="000E46AF"/>
    <w:rsid w:val="000E59BC"/>
    <w:rsid w:val="0010458A"/>
    <w:rsid w:val="00117F49"/>
    <w:rsid w:val="00122A45"/>
    <w:rsid w:val="001463F0"/>
    <w:rsid w:val="0016365F"/>
    <w:rsid w:val="00173899"/>
    <w:rsid w:val="00175318"/>
    <w:rsid w:val="001A1F18"/>
    <w:rsid w:val="001A24A5"/>
    <w:rsid w:val="001B5EBD"/>
    <w:rsid w:val="001B6232"/>
    <w:rsid w:val="001E0459"/>
    <w:rsid w:val="001E1D40"/>
    <w:rsid w:val="001E5E9C"/>
    <w:rsid w:val="001F4373"/>
    <w:rsid w:val="002019FE"/>
    <w:rsid w:val="00203E0F"/>
    <w:rsid w:val="00204DD7"/>
    <w:rsid w:val="00207F14"/>
    <w:rsid w:val="00225AF5"/>
    <w:rsid w:val="0023461C"/>
    <w:rsid w:val="00242867"/>
    <w:rsid w:val="00244A40"/>
    <w:rsid w:val="00246FBB"/>
    <w:rsid w:val="00264845"/>
    <w:rsid w:val="00264BD3"/>
    <w:rsid w:val="0028053E"/>
    <w:rsid w:val="00285241"/>
    <w:rsid w:val="002853C3"/>
    <w:rsid w:val="002B77C6"/>
    <w:rsid w:val="002D0C5A"/>
    <w:rsid w:val="002D2C09"/>
    <w:rsid w:val="002D468D"/>
    <w:rsid w:val="002E3980"/>
    <w:rsid w:val="00304132"/>
    <w:rsid w:val="003333E8"/>
    <w:rsid w:val="00357FBA"/>
    <w:rsid w:val="00373CDE"/>
    <w:rsid w:val="00376A04"/>
    <w:rsid w:val="00386086"/>
    <w:rsid w:val="00391AC4"/>
    <w:rsid w:val="00391E2D"/>
    <w:rsid w:val="003A3AA9"/>
    <w:rsid w:val="003B1575"/>
    <w:rsid w:val="003C48FB"/>
    <w:rsid w:val="003C7C19"/>
    <w:rsid w:val="003D54AE"/>
    <w:rsid w:val="003E36F1"/>
    <w:rsid w:val="003E5A32"/>
    <w:rsid w:val="003F7F91"/>
    <w:rsid w:val="0041784C"/>
    <w:rsid w:val="0042012C"/>
    <w:rsid w:val="00425159"/>
    <w:rsid w:val="00425450"/>
    <w:rsid w:val="00426E9D"/>
    <w:rsid w:val="00431DB3"/>
    <w:rsid w:val="00464E03"/>
    <w:rsid w:val="00467940"/>
    <w:rsid w:val="0048173F"/>
    <w:rsid w:val="004974D1"/>
    <w:rsid w:val="004A2FA9"/>
    <w:rsid w:val="004A7AFB"/>
    <w:rsid w:val="004C5611"/>
    <w:rsid w:val="004C578C"/>
    <w:rsid w:val="004D12C3"/>
    <w:rsid w:val="004D2B93"/>
    <w:rsid w:val="004E753A"/>
    <w:rsid w:val="004F17D2"/>
    <w:rsid w:val="00511E9B"/>
    <w:rsid w:val="00517E9B"/>
    <w:rsid w:val="00520ED2"/>
    <w:rsid w:val="005470E2"/>
    <w:rsid w:val="00565B5F"/>
    <w:rsid w:val="00574706"/>
    <w:rsid w:val="005816A6"/>
    <w:rsid w:val="005864EE"/>
    <w:rsid w:val="00586C80"/>
    <w:rsid w:val="00591C87"/>
    <w:rsid w:val="005B6E4A"/>
    <w:rsid w:val="005D6972"/>
    <w:rsid w:val="005E5487"/>
    <w:rsid w:val="00600E14"/>
    <w:rsid w:val="006077CE"/>
    <w:rsid w:val="006132C8"/>
    <w:rsid w:val="00635767"/>
    <w:rsid w:val="006417D1"/>
    <w:rsid w:val="006560E8"/>
    <w:rsid w:val="006829E7"/>
    <w:rsid w:val="006905AD"/>
    <w:rsid w:val="00691522"/>
    <w:rsid w:val="006A4EBB"/>
    <w:rsid w:val="006A5298"/>
    <w:rsid w:val="006A5B28"/>
    <w:rsid w:val="006B0E58"/>
    <w:rsid w:val="006B6DA8"/>
    <w:rsid w:val="006C1DF0"/>
    <w:rsid w:val="006C781A"/>
    <w:rsid w:val="006F6028"/>
    <w:rsid w:val="006F79F5"/>
    <w:rsid w:val="00702B7A"/>
    <w:rsid w:val="00731629"/>
    <w:rsid w:val="00734978"/>
    <w:rsid w:val="007404DC"/>
    <w:rsid w:val="00743B05"/>
    <w:rsid w:val="0075123F"/>
    <w:rsid w:val="007576B4"/>
    <w:rsid w:val="0076370D"/>
    <w:rsid w:val="00780DC8"/>
    <w:rsid w:val="00782555"/>
    <w:rsid w:val="00792ECA"/>
    <w:rsid w:val="007A3F34"/>
    <w:rsid w:val="007B1123"/>
    <w:rsid w:val="007B3136"/>
    <w:rsid w:val="007C4224"/>
    <w:rsid w:val="007C4266"/>
    <w:rsid w:val="007D05FB"/>
    <w:rsid w:val="007D1C0B"/>
    <w:rsid w:val="007E5F98"/>
    <w:rsid w:val="007F1DE0"/>
    <w:rsid w:val="00800EA3"/>
    <w:rsid w:val="0082579C"/>
    <w:rsid w:val="0083497F"/>
    <w:rsid w:val="00834B8F"/>
    <w:rsid w:val="00844F3B"/>
    <w:rsid w:val="00881F0D"/>
    <w:rsid w:val="00892F88"/>
    <w:rsid w:val="008A1396"/>
    <w:rsid w:val="008B5196"/>
    <w:rsid w:val="008C34E9"/>
    <w:rsid w:val="008D0AD7"/>
    <w:rsid w:val="008D2F0F"/>
    <w:rsid w:val="008D68AA"/>
    <w:rsid w:val="008D769D"/>
    <w:rsid w:val="00904B68"/>
    <w:rsid w:val="009054B4"/>
    <w:rsid w:val="00907AAF"/>
    <w:rsid w:val="0092346A"/>
    <w:rsid w:val="00944E53"/>
    <w:rsid w:val="00974919"/>
    <w:rsid w:val="009770DB"/>
    <w:rsid w:val="0099656E"/>
    <w:rsid w:val="009A0283"/>
    <w:rsid w:val="009A20CC"/>
    <w:rsid w:val="009A6D26"/>
    <w:rsid w:val="009B3102"/>
    <w:rsid w:val="009B408F"/>
    <w:rsid w:val="009C5D4B"/>
    <w:rsid w:val="009D646F"/>
    <w:rsid w:val="009E0C26"/>
    <w:rsid w:val="009E0CAB"/>
    <w:rsid w:val="00A022BD"/>
    <w:rsid w:val="00A02715"/>
    <w:rsid w:val="00A11665"/>
    <w:rsid w:val="00A21B95"/>
    <w:rsid w:val="00A438F9"/>
    <w:rsid w:val="00A45EA7"/>
    <w:rsid w:val="00A76F26"/>
    <w:rsid w:val="00A82EC1"/>
    <w:rsid w:val="00A83F55"/>
    <w:rsid w:val="00AA1FE6"/>
    <w:rsid w:val="00AA39E8"/>
    <w:rsid w:val="00AA4452"/>
    <w:rsid w:val="00AA4953"/>
    <w:rsid w:val="00AB781E"/>
    <w:rsid w:val="00AC409A"/>
    <w:rsid w:val="00AC7DFC"/>
    <w:rsid w:val="00AD398B"/>
    <w:rsid w:val="00AD7710"/>
    <w:rsid w:val="00AE72BD"/>
    <w:rsid w:val="00AF5904"/>
    <w:rsid w:val="00B01741"/>
    <w:rsid w:val="00B17EA0"/>
    <w:rsid w:val="00B22599"/>
    <w:rsid w:val="00B3430E"/>
    <w:rsid w:val="00B4442F"/>
    <w:rsid w:val="00B448AA"/>
    <w:rsid w:val="00B44C77"/>
    <w:rsid w:val="00B53AAD"/>
    <w:rsid w:val="00B576AC"/>
    <w:rsid w:val="00B61205"/>
    <w:rsid w:val="00B6730A"/>
    <w:rsid w:val="00B71309"/>
    <w:rsid w:val="00B87C3F"/>
    <w:rsid w:val="00B92EF9"/>
    <w:rsid w:val="00BA3A6B"/>
    <w:rsid w:val="00BD5761"/>
    <w:rsid w:val="00BF23E1"/>
    <w:rsid w:val="00BF38C0"/>
    <w:rsid w:val="00C07102"/>
    <w:rsid w:val="00C138AF"/>
    <w:rsid w:val="00C20805"/>
    <w:rsid w:val="00C25810"/>
    <w:rsid w:val="00C31C7A"/>
    <w:rsid w:val="00C34B88"/>
    <w:rsid w:val="00C41B7D"/>
    <w:rsid w:val="00C802FA"/>
    <w:rsid w:val="00C84153"/>
    <w:rsid w:val="00C863AD"/>
    <w:rsid w:val="00C94B0E"/>
    <w:rsid w:val="00C97755"/>
    <w:rsid w:val="00CA222B"/>
    <w:rsid w:val="00CC0CA6"/>
    <w:rsid w:val="00CD7364"/>
    <w:rsid w:val="00CE0BB5"/>
    <w:rsid w:val="00D20AFA"/>
    <w:rsid w:val="00D43CC0"/>
    <w:rsid w:val="00D741E2"/>
    <w:rsid w:val="00D77F6E"/>
    <w:rsid w:val="00D832CA"/>
    <w:rsid w:val="00D835EB"/>
    <w:rsid w:val="00D9014F"/>
    <w:rsid w:val="00D90AAE"/>
    <w:rsid w:val="00D95793"/>
    <w:rsid w:val="00D96CE0"/>
    <w:rsid w:val="00DA60B2"/>
    <w:rsid w:val="00DC2BC3"/>
    <w:rsid w:val="00DC476C"/>
    <w:rsid w:val="00DC791B"/>
    <w:rsid w:val="00DF41A9"/>
    <w:rsid w:val="00DF6863"/>
    <w:rsid w:val="00E153C8"/>
    <w:rsid w:val="00E2730B"/>
    <w:rsid w:val="00E62C46"/>
    <w:rsid w:val="00E67DF1"/>
    <w:rsid w:val="00E72FF8"/>
    <w:rsid w:val="00E7402A"/>
    <w:rsid w:val="00E814C2"/>
    <w:rsid w:val="00EB3532"/>
    <w:rsid w:val="00EC0DA6"/>
    <w:rsid w:val="00ED59C7"/>
    <w:rsid w:val="00ED5D07"/>
    <w:rsid w:val="00ED6255"/>
    <w:rsid w:val="00EE7F90"/>
    <w:rsid w:val="00EF364B"/>
    <w:rsid w:val="00EF7C05"/>
    <w:rsid w:val="00F016D4"/>
    <w:rsid w:val="00F12DDB"/>
    <w:rsid w:val="00F152A3"/>
    <w:rsid w:val="00F255B8"/>
    <w:rsid w:val="00F27E39"/>
    <w:rsid w:val="00F43192"/>
    <w:rsid w:val="00F454B4"/>
    <w:rsid w:val="00F5615B"/>
    <w:rsid w:val="00F60B29"/>
    <w:rsid w:val="00F77712"/>
    <w:rsid w:val="00F7777B"/>
    <w:rsid w:val="00F92113"/>
    <w:rsid w:val="00F928DE"/>
    <w:rsid w:val="00F97B05"/>
    <w:rsid w:val="00FA462D"/>
    <w:rsid w:val="00FB6DA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customStyle="1" w:styleId="Calendar4">
    <w:name w:val="Calendar 4"/>
    <w:basedOn w:val="TableNormal"/>
    <w:uiPriority w:val="99"/>
    <w:qFormat/>
    <w:rsid w:val="00ED59C7"/>
    <w:pPr>
      <w:snapToGrid w:val="0"/>
    </w:pPr>
    <w:rPr>
      <w:rFonts w:ascii="Calibri" w:eastAsia="MS Mincho" w:hAnsi="Calibri" w:cs="Arial"/>
      <w:b/>
      <w:color w:val="FFFFFF"/>
      <w:sz w:val="16"/>
      <w:szCs w:val="22"/>
      <w:lang w:eastAsia="ja-JP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customStyle="1" w:styleId="Calendar4">
    <w:name w:val="Calendar 4"/>
    <w:basedOn w:val="TableNormal"/>
    <w:uiPriority w:val="99"/>
    <w:qFormat/>
    <w:rsid w:val="00ED59C7"/>
    <w:pPr>
      <w:snapToGrid w:val="0"/>
    </w:pPr>
    <w:rPr>
      <w:rFonts w:ascii="Calibri" w:eastAsia="MS Mincho" w:hAnsi="Calibri" w:cs="Arial"/>
      <w:b/>
      <w:color w:val="FFFFFF"/>
      <w:sz w:val="16"/>
      <w:szCs w:val="22"/>
      <w:lang w:eastAsia="ja-JP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08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8BCA-5438-47FA-94FA-9A77912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giới thiệu</vt:lpstr>
    </vt:vector>
  </TitlesOfParts>
  <Company>VINH</Company>
  <LinksUpToDate>false</LinksUpToDate>
  <CharactersWithSpaces>1305</CharactersWithSpaces>
  <SharedDoc>false</SharedDoc>
  <HLinks>
    <vt:vector size="72" baseType="variant"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>http://vi.wikipedia.org/w/index.php?title=Gibibyte&amp;action=edit&amp;redlink=1</vt:lpwstr>
      </vt:variant>
      <vt:variant>
        <vt:lpwstr/>
      </vt:variant>
      <vt:variant>
        <vt:i4>8192000</vt:i4>
      </vt:variant>
      <vt:variant>
        <vt:i4>30</vt:i4>
      </vt:variant>
      <vt:variant>
        <vt:i4>0</vt:i4>
      </vt:variant>
      <vt:variant>
        <vt:i4>5</vt:i4>
      </vt:variant>
      <vt:variant>
        <vt:lpwstr>http://vi.wikipedia.org/w/index.php?title=1_E9&amp;action=edit&amp;redlink=1</vt:lpwstr>
      </vt:variant>
      <vt:variant>
        <vt:lpwstr/>
      </vt:variant>
      <vt:variant>
        <vt:i4>720973</vt:i4>
      </vt:variant>
      <vt:variant>
        <vt:i4>27</vt:i4>
      </vt:variant>
      <vt:variant>
        <vt:i4>0</vt:i4>
      </vt:variant>
      <vt:variant>
        <vt:i4>5</vt:i4>
      </vt:variant>
      <vt:variant>
        <vt:lpwstr>http://vi.wikipedia.org/w/index.php?title=Mebibyte&amp;action=edit&amp;redlink=1</vt:lpwstr>
      </vt:variant>
      <vt:variant>
        <vt:lpwstr/>
      </vt:variant>
      <vt:variant>
        <vt:i4>5767277</vt:i4>
      </vt:variant>
      <vt:variant>
        <vt:i4>24</vt:i4>
      </vt:variant>
      <vt:variant>
        <vt:i4>0</vt:i4>
      </vt:variant>
      <vt:variant>
        <vt:i4>5</vt:i4>
      </vt:variant>
      <vt:variant>
        <vt:lpwstr>http://vi.wikipedia.org/wiki/1_E6</vt:lpwstr>
      </vt:variant>
      <vt:variant>
        <vt:lpwstr/>
      </vt:variant>
      <vt:variant>
        <vt:i4>1048655</vt:i4>
      </vt:variant>
      <vt:variant>
        <vt:i4>21</vt:i4>
      </vt:variant>
      <vt:variant>
        <vt:i4>0</vt:i4>
      </vt:variant>
      <vt:variant>
        <vt:i4>5</vt:i4>
      </vt:variant>
      <vt:variant>
        <vt:lpwstr>http://vi.wikipedia.org/wiki/Megabyte</vt:lpwstr>
      </vt:variant>
      <vt:variant>
        <vt:lpwstr/>
      </vt:variant>
      <vt:variant>
        <vt:i4>458827</vt:i4>
      </vt:variant>
      <vt:variant>
        <vt:i4>18</vt:i4>
      </vt:variant>
      <vt:variant>
        <vt:i4>0</vt:i4>
      </vt:variant>
      <vt:variant>
        <vt:i4>5</vt:i4>
      </vt:variant>
      <vt:variant>
        <vt:lpwstr>http://vi.wikipedia.org/w/index.php?title=Kibibyte&amp;action=edit&amp;redlink=1</vt:lpwstr>
      </vt:variant>
      <vt:variant>
        <vt:lpwstr/>
      </vt:variant>
      <vt:variant>
        <vt:i4>7798784</vt:i4>
      </vt:variant>
      <vt:variant>
        <vt:i4>15</vt:i4>
      </vt:variant>
      <vt:variant>
        <vt:i4>0</vt:i4>
      </vt:variant>
      <vt:variant>
        <vt:i4>5</vt:i4>
      </vt:variant>
      <vt:variant>
        <vt:lpwstr>http://vi.wikipedia.org/w/index.php?title=1_E3&amp;action=edit&amp;redlink=1</vt:lpwstr>
      </vt:variant>
      <vt:variant>
        <vt:lpwstr/>
      </vt:variant>
      <vt:variant>
        <vt:i4>1900621</vt:i4>
      </vt:variant>
      <vt:variant>
        <vt:i4>12</vt:i4>
      </vt:variant>
      <vt:variant>
        <vt:i4>0</vt:i4>
      </vt:variant>
      <vt:variant>
        <vt:i4>5</vt:i4>
      </vt:variant>
      <vt:variant>
        <vt:lpwstr>http://vi.wikipedia.org/wiki/Kilobyte</vt:lpwstr>
      </vt:variant>
      <vt:variant>
        <vt:lpwstr/>
      </vt:variant>
      <vt:variant>
        <vt:i4>1114158</vt:i4>
      </vt:variant>
      <vt:variant>
        <vt:i4>9</vt:i4>
      </vt:variant>
      <vt:variant>
        <vt:i4>0</vt:i4>
      </vt:variant>
      <vt:variant>
        <vt:i4>5</vt:i4>
      </vt:variant>
      <vt:variant>
        <vt:lpwstr>http://vi.wikipedia.org/wiki/Ti%E1%BB%81n_t%E1%BB%91_nh%E1%BB%8B_ph%C3%A2n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http://vi.wikipedia.org/wiki/Ti%E1%BB%81n_t%E1%BB%91_SI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http://vi.wikipedia.org/w/index.php?title=IEC_60027-2&amp;action=edit&amp;redlink=1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http://vi.wikipedia.org/wiki/Byte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giới thiệu</dc:title>
  <dc:creator>VINH</dc:creator>
  <cp:lastModifiedBy>Windows User</cp:lastModifiedBy>
  <cp:revision>14</cp:revision>
  <cp:lastPrinted>2014-02-10T09:05:00Z</cp:lastPrinted>
  <dcterms:created xsi:type="dcterms:W3CDTF">2014-07-14T20:58:00Z</dcterms:created>
  <dcterms:modified xsi:type="dcterms:W3CDTF">2018-07-10T09:16:00Z</dcterms:modified>
</cp:coreProperties>
</file>